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7BBE86" wp14:paraId="3F9203B7" wp14:textId="2D97545F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Purpose</w:t>
      </w:r>
    </w:p>
    <w:p xmlns:wp14="http://schemas.microsoft.com/office/word/2010/wordml" w:rsidP="0E7BBE86" wp14:paraId="124DF2BC" wp14:textId="7E65840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To guide and support LOS in embedding sustainability, reducing environmental impact, and delivering accessible, meaningful Net Zero activities for the community.</w:t>
      </w:r>
    </w:p>
    <w:p xmlns:wp14="http://schemas.microsoft.com/office/word/2010/wordml" w:rsidP="0E7BBE86" wp14:paraId="16C916D5" wp14:textId="4610D5A9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Key Responsibilities</w:t>
      </w:r>
    </w:p>
    <w:p xmlns:wp14="http://schemas.microsoft.com/office/word/2010/wordml" w:rsidP="0E7BBE86" wp14:paraId="2FB3ED99" wp14:textId="208A33E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Provide ideas and insight for climate-related activities, workshops, and events.</w:t>
      </w:r>
    </w:p>
    <w:p xmlns:wp14="http://schemas.microsoft.com/office/word/2010/wordml" w:rsidP="0E7BBE86" wp14:paraId="4C06DD0B" wp14:textId="6E0A6B8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Support the development of a sustainability and recycling plan for the hub.</w:t>
      </w:r>
    </w:p>
    <w:p xmlns:wp14="http://schemas.microsoft.com/office/word/2010/wordml" w:rsidP="0E7BBE86" wp14:paraId="7292F572" wp14:textId="0FAD935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Identify</w:t>
      </w: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local environmental priorities and gaps in provision.</w:t>
      </w:r>
    </w:p>
    <w:p xmlns:wp14="http://schemas.microsoft.com/office/word/2010/wordml" w:rsidP="0E7BBE86" wp14:paraId="1CAC88D1" wp14:textId="387DE5A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Help gather evidence, stories, and examples for environmental funding bids.</w:t>
      </w:r>
    </w:p>
    <w:p xmlns:wp14="http://schemas.microsoft.com/office/word/2010/wordml" w:rsidP="0E7BBE86" wp14:paraId="5E9CA8B3" wp14:textId="1177D34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Support partnership development with climate groups and local experts.</w:t>
      </w:r>
    </w:p>
    <w:p xmlns:wp14="http://schemas.microsoft.com/office/word/2010/wordml" w:rsidP="0E7BBE86" wp14:paraId="1176F54A" wp14:textId="4F6CB81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Review and advise on practical measures such as waste reduction, energy efficiency, and community-led projects (repair cafés, swap shops).</w:t>
      </w:r>
    </w:p>
    <w:p xmlns:wp14="http://schemas.microsoft.com/office/word/2010/wordml" w:rsidP="0E7BBE86" wp14:paraId="136B070E" wp14:textId="21F6B450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Membership</w:t>
      </w:r>
    </w:p>
    <w:p xmlns:wp14="http://schemas.microsoft.com/office/word/2010/wordml" w:rsidP="0E7BBE86" wp14:paraId="472E0B76" wp14:textId="61030A9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Local residents</w:t>
      </w: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with an interest in sustainability</w:t>
      </w:r>
    </w:p>
    <w:p xmlns:wp14="http://schemas.microsoft.com/office/word/2010/wordml" w:rsidP="0E7BBE86" wp14:paraId="1AA3E5FE" wp14:textId="7D98F19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Volunteers and environmental advocates</w:t>
      </w:r>
    </w:p>
    <w:p xmlns:wp14="http://schemas.microsoft.com/office/word/2010/wordml" w:rsidP="0E7BBE86" wp14:paraId="1E2FA285" wp14:textId="4796A0B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People with relevant professional skills (optional)</w:t>
      </w:r>
    </w:p>
    <w:p xmlns:wp14="http://schemas.microsoft.com/office/word/2010/wordml" w:rsidP="0E7BBE86" wp14:paraId="052F147D" wp14:textId="0604247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LOS staff lead (Development Officer or Project Manager)</w:t>
      </w:r>
    </w:p>
    <w:p xmlns:wp14="http://schemas.microsoft.com/office/word/2010/wordml" w:rsidP="0E7BBE86" wp14:paraId="5EBCD510" wp14:textId="42E9CF0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Membership is open and voluntary.</w:t>
      </w:r>
    </w:p>
    <w:p xmlns:wp14="http://schemas.microsoft.com/office/word/2010/wordml" w:rsidP="0E7BBE86" wp14:paraId="2CC46C9A" wp14:textId="5724785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Meeting Frequency</w:t>
      </w:r>
    </w:p>
    <w:p xmlns:wp14="http://schemas.microsoft.com/office/word/2010/wordml" w:rsidP="0E7BBE86" wp14:paraId="599F4FBA" wp14:textId="0D9CE18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Every 8–10 weeks, with extra sessions during key funding periods.</w:t>
      </w:r>
    </w:p>
    <w:p xmlns:wp14="http://schemas.microsoft.com/office/word/2010/wordml" w:rsidP="0E7BBE86" wp14:paraId="4A7AC4C7" wp14:textId="6B908B1D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Reporting</w:t>
      </w:r>
    </w:p>
    <w:p xmlns:wp14="http://schemas.microsoft.com/office/word/2010/wordml" w:rsidP="0E7BBE86" wp14:paraId="12E1AD20" wp14:textId="34490E8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Staff Lead will provide </w:t>
      </w:r>
      <w:r w:rsidRPr="0E7BBE86" w:rsidR="2645FC74">
        <w:rPr>
          <w:rFonts w:ascii="Aptos" w:hAnsi="Aptos" w:eastAsia="Aptos" w:cs="Aptos"/>
          <w:noProof w:val="0"/>
          <w:sz w:val="24"/>
          <w:szCs w:val="24"/>
          <w:lang w:val="en-GB"/>
        </w:rPr>
        <w:t>a short summary</w:t>
      </w:r>
      <w:r w:rsidRPr="0E7BBE86" w:rsidR="2645FC7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after each meeting for:</w:t>
      </w:r>
    </w:p>
    <w:p xmlns:wp14="http://schemas.microsoft.com/office/word/2010/wordml" w:rsidP="0E7BBE86" wp14:paraId="0D789878" wp14:textId="650099E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sz w:val="24"/>
          <w:szCs w:val="24"/>
          <w:lang w:val="en-GB"/>
        </w:rPr>
        <w:t>Project team</w:t>
      </w:r>
    </w:p>
    <w:p xmlns:wp14="http://schemas.microsoft.com/office/word/2010/wordml" w:rsidP="0E7BBE86" wp14:paraId="118B88BE" wp14:textId="6AFF337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sz w:val="24"/>
          <w:szCs w:val="24"/>
          <w:lang w:val="en-GB"/>
        </w:rPr>
        <w:t>Board of Trustees</w:t>
      </w:r>
    </w:p>
    <w:p xmlns:wp14="http://schemas.microsoft.com/office/word/2010/wordml" w:rsidP="0E7BBE86" wp14:paraId="25B44D79" wp14:textId="1C3F56C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Funding evidence files</w:t>
      </w:r>
    </w:p>
    <w:p xmlns:wp14="http://schemas.microsoft.com/office/word/2010/wordml" w:rsidP="0E7BBE86" wp14:paraId="419F7241" wp14:textId="65B1891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Decision-making</w:t>
      </w:r>
    </w:p>
    <w:p xmlns:wp14="http://schemas.microsoft.com/office/word/2010/wordml" w:rsidP="0E7BBE86" wp14:paraId="7377A882" wp14:textId="60D3D89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The group provides advice and recommendations.</w:t>
      </w:r>
      <w:r>
        <w:br/>
      </w:r>
      <w:r w:rsidRPr="0E7BBE86" w:rsidR="2645FC7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Final decisions rest with LOS staff and the Board.</w:t>
      </w:r>
    </w:p>
    <w:p xmlns:wp14="http://schemas.microsoft.com/office/word/2010/wordml" w:rsidP="0E7BBE86" wp14:paraId="5E5787A5" wp14:textId="22BAD52C">
      <w:pPr>
        <w:rPr>
          <w:color w:val="auto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a25e823efc4d40e6"/>
      <w:footerReference w:type="default" r:id="Re864962e6ade44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7BBE86" w:rsidTr="0E7BBE86" w14:paraId="26B2944F">
      <w:trPr>
        <w:trHeight w:val="300"/>
      </w:trPr>
      <w:tc>
        <w:tcPr>
          <w:tcW w:w="3005" w:type="dxa"/>
          <w:tcMar/>
        </w:tcPr>
        <w:p w:rsidR="0E7BBE86" w:rsidP="0E7BBE86" w:rsidRDefault="0E7BBE86" w14:paraId="27D1FEE1" w14:textId="5001EBA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7BBE86" w:rsidP="0E7BBE86" w:rsidRDefault="0E7BBE86" w14:paraId="56110F84" w14:textId="0B1E983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7BBE86" w:rsidP="0E7BBE86" w:rsidRDefault="0E7BBE86" w14:paraId="3D81B9B7" w14:textId="54E0BF09">
          <w:pPr>
            <w:pStyle w:val="Header"/>
            <w:bidi w:val="0"/>
            <w:ind w:right="-115"/>
            <w:jc w:val="right"/>
          </w:pPr>
        </w:p>
      </w:tc>
    </w:tr>
  </w:tbl>
  <w:p w:rsidR="0E7BBE86" w:rsidP="0E7BBE86" w:rsidRDefault="0E7BBE86" w14:paraId="1ED2414C" w14:textId="78CD8C1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7BBE86" w:rsidTr="5924E4E7" w14:paraId="78E851BB">
      <w:trPr>
        <w:trHeight w:val="300"/>
      </w:trPr>
      <w:tc>
        <w:tcPr>
          <w:tcW w:w="3005" w:type="dxa"/>
          <w:tcMar/>
        </w:tcPr>
        <w:p w:rsidR="0E7BBE86" w:rsidP="0E7BBE86" w:rsidRDefault="0E7BBE86" w14:paraId="6E1FB7B2" w14:textId="4200BEB1">
          <w:pPr>
            <w:pStyle w:val="Heading1"/>
            <w:spacing w:before="322" w:beforeAutospacing="off" w:after="322" w:afterAutospacing="off"/>
            <w:rPr>
              <w:rFonts w:ascii="Aptos" w:hAnsi="Aptos" w:eastAsia="Aptos" w:cs="Aptos"/>
              <w:b w:val="1"/>
              <w:bCs w:val="1"/>
              <w:noProof w:val="0"/>
              <w:color w:val="auto"/>
              <w:sz w:val="24"/>
              <w:szCs w:val="24"/>
              <w:lang w:val="en-GB"/>
            </w:rPr>
          </w:pPr>
          <w:r w:rsidRPr="5924E4E7" w:rsidR="5924E4E7">
            <w:rPr>
              <w:rFonts w:ascii="Aptos" w:hAnsi="Aptos" w:eastAsia="Aptos" w:cs="Aptos"/>
              <w:b w:val="1"/>
              <w:bCs w:val="1"/>
              <w:noProof w:val="0"/>
              <w:color w:val="auto"/>
              <w:sz w:val="24"/>
              <w:szCs w:val="24"/>
              <w:lang w:val="en-GB"/>
            </w:rPr>
            <w:t>Green Road Map</w:t>
          </w:r>
          <w:r w:rsidRPr="5924E4E7" w:rsidR="5924E4E7">
            <w:rPr>
              <w:rFonts w:ascii="Aptos" w:hAnsi="Aptos" w:eastAsia="Aptos" w:cs="Aptos"/>
              <w:b w:val="1"/>
              <w:bCs w:val="1"/>
              <w:noProof w:val="0"/>
              <w:color w:val="auto"/>
              <w:sz w:val="24"/>
              <w:szCs w:val="24"/>
              <w:lang w:val="en-GB"/>
            </w:rPr>
            <w:t xml:space="preserve"> Group</w:t>
          </w:r>
          <w:r w:rsidRPr="5924E4E7" w:rsidR="5924E4E7">
            <w:rPr>
              <w:rFonts w:ascii="Aptos" w:hAnsi="Aptos" w:eastAsia="Aptos" w:cs="Aptos"/>
              <w:b w:val="1"/>
              <w:bCs w:val="1"/>
              <w:noProof w:val="0"/>
              <w:color w:val="auto"/>
              <w:sz w:val="24"/>
              <w:szCs w:val="24"/>
              <w:lang w:val="en-GB"/>
            </w:rPr>
            <w:t xml:space="preserve"> – Terms of Reference</w:t>
          </w:r>
        </w:p>
        <w:p w:rsidR="0E7BBE86" w:rsidP="0E7BBE86" w:rsidRDefault="0E7BBE86" w14:paraId="1205F6D7" w14:textId="367282A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7BBE86" w:rsidP="0E7BBE86" w:rsidRDefault="0E7BBE86" w14:paraId="789B5600" w14:textId="4C4E6B59">
          <w:pPr>
            <w:pStyle w:val="Header"/>
            <w:bidi w:val="0"/>
            <w:jc w:val="center"/>
          </w:pPr>
          <w:r w:rsidR="0E7BBE86">
            <w:drawing>
              <wp:inline wp14:editId="64F01E4B" wp14:anchorId="60ACE9B0">
                <wp:extent cx="1771650" cy="933450"/>
                <wp:effectExtent l="0" t="0" r="0" b="0"/>
                <wp:docPr id="1863836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638361" name="Picture 1863836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9419642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933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E7BBE86" w:rsidP="0E7BBE86" w:rsidRDefault="0E7BBE86" w14:paraId="66EC9997" w14:textId="4A3218FA">
          <w:pPr>
            <w:pStyle w:val="Header"/>
            <w:bidi w:val="0"/>
            <w:ind w:right="-115"/>
            <w:jc w:val="right"/>
          </w:pPr>
          <w:r w:rsidR="0E7BBE86">
            <w:rPr/>
            <w:t>Created Nov 2025</w:t>
          </w:r>
        </w:p>
      </w:tc>
    </w:tr>
  </w:tbl>
  <w:p w:rsidR="0E7BBE86" w:rsidP="0E7BBE86" w:rsidRDefault="0E7BBE86" w14:paraId="70DA2F99" w14:textId="7083AE3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a5bf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baa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9ea4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903DB0"/>
    <w:rsid w:val="0E7BBE86"/>
    <w:rsid w:val="2645FC74"/>
    <w:rsid w:val="5894F60F"/>
    <w:rsid w:val="5924E4E7"/>
    <w:rsid w:val="679B2992"/>
    <w:rsid w:val="7F90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3DB0"/>
  <w15:chartTrackingRefBased/>
  <w15:docId w15:val="{05535A87-305E-491C-81F4-DCB8E29AC8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E7BBE86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E7BBE8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E7BBE8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a25e823efc4d40e6" /><Relationship Type="http://schemas.openxmlformats.org/officeDocument/2006/relationships/footer" Target="/word/footer.xml" Id="Re864962e6ade44dd" /><Relationship Type="http://schemas.openxmlformats.org/officeDocument/2006/relationships/numbering" Target="/word/numbering.xml" Id="Rdff85c1bf7e54ff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69419642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PDM</dc:creator>
  <keywords/>
  <dc:description/>
  <lastModifiedBy>PDM</lastModifiedBy>
  <revision>3</revision>
  <dcterms:created xsi:type="dcterms:W3CDTF">2025-11-25T13:40:34.7439021Z</dcterms:created>
  <dcterms:modified xsi:type="dcterms:W3CDTF">2025-11-27T16:14:06.9215463Z</dcterms:modified>
</coreProperties>
</file>